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B4226" w14:textId="77777777" w:rsidR="00541EC2" w:rsidRDefault="00541EC2"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p>
    <w:p w14:paraId="52A577A2" w14:textId="77777777" w:rsidR="00541EC2" w:rsidRDefault="00541EC2"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p>
    <w:p w14:paraId="30EB54CC" w14:textId="77777777" w:rsidR="00541EC2" w:rsidRDefault="00541EC2"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p>
    <w:p w14:paraId="4F20F2DF" w14:textId="77777777" w:rsidR="00541EC2" w:rsidRDefault="00541EC2"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p>
    <w:p w14:paraId="3E1229E8" w14:textId="77777777" w:rsidR="00541EC2" w:rsidRDefault="00541EC2"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p>
    <w:p w14:paraId="59DE7B67" w14:textId="77777777" w:rsidR="00541EC2" w:rsidRDefault="00541EC2"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p>
    <w:p w14:paraId="4730FB41" w14:textId="77777777" w:rsidR="00541EC2" w:rsidRDefault="00541EC2"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p>
    <w:p w14:paraId="3B03EDBF" w14:textId="77777777" w:rsidR="00541EC2" w:rsidRPr="00541EC2" w:rsidRDefault="00541EC2" w:rsidP="0073605E">
      <w:pPr>
        <w:spacing w:line="480" w:lineRule="auto"/>
      </w:pPr>
    </w:p>
    <w:p w14:paraId="3BFCF346" w14:textId="2B0E72C0" w:rsidR="00390091" w:rsidRPr="00541EC2" w:rsidRDefault="00CE795F" w:rsidP="0073605E">
      <w:pPr>
        <w:pStyle w:val="Heading2"/>
        <w:keepNext w:val="0"/>
        <w:keepLines w:val="0"/>
        <w:shd w:val="clear" w:color="auto" w:fill="FFFFFF"/>
        <w:spacing w:before="0" w:after="80" w:line="480" w:lineRule="auto"/>
        <w:jc w:val="center"/>
        <w:rPr>
          <w:rFonts w:ascii="Times New Roman" w:eastAsia="Roboto" w:hAnsi="Times New Roman" w:cs="Times New Roman"/>
          <w:color w:val="000000" w:themeColor="text1"/>
          <w:sz w:val="24"/>
          <w:szCs w:val="24"/>
        </w:rPr>
      </w:pPr>
      <w:r w:rsidRPr="00541EC2">
        <w:rPr>
          <w:rFonts w:ascii="Times New Roman" w:eastAsia="Roboto" w:hAnsi="Times New Roman" w:cs="Times New Roman"/>
          <w:color w:val="000000" w:themeColor="text1"/>
          <w:sz w:val="24"/>
          <w:szCs w:val="24"/>
        </w:rPr>
        <w:t>HCM-</w:t>
      </w:r>
      <w:r w:rsidR="0073605E" w:rsidRPr="00541EC2">
        <w:rPr>
          <w:rFonts w:ascii="Times New Roman" w:eastAsia="Roboto" w:hAnsi="Times New Roman" w:cs="Times New Roman"/>
          <w:color w:val="000000" w:themeColor="text1"/>
          <w:sz w:val="24"/>
          <w:szCs w:val="24"/>
        </w:rPr>
        <w:t>written assignment</w:t>
      </w:r>
    </w:p>
    <w:p w14:paraId="4DB475CF" w14:textId="77777777" w:rsidR="00541EC2" w:rsidRPr="00541EC2" w:rsidRDefault="00CE795F" w:rsidP="0073605E">
      <w:pPr>
        <w:shd w:val="clear" w:color="auto" w:fill="FFFFFF"/>
        <w:spacing w:line="480" w:lineRule="auto"/>
        <w:jc w:val="center"/>
        <w:rPr>
          <w:rFonts w:ascii="Times New Roman" w:eastAsia="Times New Roman" w:hAnsi="Times New Roman" w:cs="Times New Roman"/>
          <w:color w:val="000000"/>
          <w:sz w:val="24"/>
          <w:szCs w:val="24"/>
        </w:rPr>
      </w:pPr>
      <w:r w:rsidRPr="00541EC2">
        <w:rPr>
          <w:rFonts w:ascii="Times New Roman" w:eastAsia="Times New Roman" w:hAnsi="Times New Roman" w:cs="Times New Roman"/>
          <w:color w:val="000000"/>
          <w:sz w:val="24"/>
          <w:szCs w:val="24"/>
        </w:rPr>
        <w:t>Name</w:t>
      </w:r>
    </w:p>
    <w:p w14:paraId="1F1864D6" w14:textId="77777777" w:rsidR="00541EC2" w:rsidRPr="00541EC2" w:rsidRDefault="00CE795F" w:rsidP="0073605E">
      <w:pPr>
        <w:shd w:val="clear" w:color="auto" w:fill="FFFFFF"/>
        <w:spacing w:line="480" w:lineRule="auto"/>
        <w:jc w:val="center"/>
        <w:rPr>
          <w:rFonts w:ascii="Times New Roman" w:eastAsia="Times New Roman" w:hAnsi="Times New Roman" w:cs="Times New Roman"/>
          <w:color w:val="000000"/>
          <w:sz w:val="24"/>
          <w:szCs w:val="24"/>
        </w:rPr>
      </w:pPr>
      <w:r w:rsidRPr="00541EC2">
        <w:rPr>
          <w:rFonts w:ascii="Times New Roman" w:eastAsia="Times New Roman" w:hAnsi="Times New Roman" w:cs="Times New Roman"/>
          <w:color w:val="000000"/>
          <w:sz w:val="24"/>
          <w:szCs w:val="24"/>
        </w:rPr>
        <w:t>Institution</w:t>
      </w:r>
    </w:p>
    <w:p w14:paraId="05E12908" w14:textId="77777777" w:rsidR="00541EC2" w:rsidRPr="00541EC2" w:rsidRDefault="00CE795F" w:rsidP="0073605E">
      <w:pPr>
        <w:shd w:val="clear" w:color="auto" w:fill="FFFFFF"/>
        <w:spacing w:line="480" w:lineRule="auto"/>
        <w:jc w:val="center"/>
        <w:rPr>
          <w:rFonts w:ascii="Times New Roman" w:eastAsia="Times New Roman" w:hAnsi="Times New Roman" w:cs="Times New Roman"/>
          <w:color w:val="000000"/>
          <w:sz w:val="24"/>
          <w:szCs w:val="24"/>
        </w:rPr>
      </w:pPr>
      <w:r w:rsidRPr="00541EC2">
        <w:rPr>
          <w:rFonts w:ascii="Times New Roman" w:eastAsia="Times New Roman" w:hAnsi="Times New Roman" w:cs="Times New Roman"/>
          <w:color w:val="000000"/>
          <w:sz w:val="24"/>
          <w:szCs w:val="24"/>
        </w:rPr>
        <w:t>Course</w:t>
      </w:r>
    </w:p>
    <w:p w14:paraId="29EFCFBB" w14:textId="77777777" w:rsidR="00541EC2" w:rsidRPr="00541EC2" w:rsidRDefault="00CE795F" w:rsidP="0073605E">
      <w:pPr>
        <w:shd w:val="clear" w:color="auto" w:fill="FFFFFF"/>
        <w:spacing w:line="480" w:lineRule="auto"/>
        <w:jc w:val="center"/>
        <w:rPr>
          <w:rFonts w:ascii="Times New Roman" w:eastAsia="Times New Roman" w:hAnsi="Times New Roman" w:cs="Times New Roman"/>
          <w:color w:val="000000"/>
          <w:sz w:val="24"/>
          <w:szCs w:val="24"/>
        </w:rPr>
      </w:pPr>
      <w:r w:rsidRPr="00541EC2">
        <w:rPr>
          <w:rFonts w:ascii="Times New Roman" w:eastAsia="Times New Roman" w:hAnsi="Times New Roman" w:cs="Times New Roman"/>
          <w:color w:val="000000"/>
          <w:sz w:val="24"/>
          <w:szCs w:val="24"/>
        </w:rPr>
        <w:t>Date</w:t>
      </w:r>
    </w:p>
    <w:p w14:paraId="7000F8C5" w14:textId="77777777" w:rsidR="00541EC2" w:rsidRPr="00541EC2" w:rsidRDefault="00541EC2" w:rsidP="0073605E">
      <w:pPr>
        <w:shd w:val="clear" w:color="auto" w:fill="FFFFFF"/>
        <w:spacing w:line="480" w:lineRule="auto"/>
        <w:jc w:val="center"/>
        <w:rPr>
          <w:rFonts w:ascii="Times New Roman" w:eastAsia="Times New Roman" w:hAnsi="Times New Roman" w:cs="Times New Roman"/>
          <w:b/>
          <w:color w:val="000000"/>
          <w:sz w:val="24"/>
          <w:szCs w:val="24"/>
        </w:rPr>
      </w:pPr>
    </w:p>
    <w:p w14:paraId="52D98C22" w14:textId="77777777" w:rsidR="00541EC2" w:rsidRDefault="00541EC2" w:rsidP="0073605E">
      <w:pPr>
        <w:spacing w:line="480" w:lineRule="auto"/>
        <w:jc w:val="center"/>
        <w:rPr>
          <w:rFonts w:ascii="Times New Roman" w:hAnsi="Times New Roman" w:cs="Times New Roman"/>
          <w:sz w:val="24"/>
          <w:szCs w:val="24"/>
        </w:rPr>
      </w:pPr>
    </w:p>
    <w:p w14:paraId="3D23C87A" w14:textId="77777777" w:rsidR="00541EC2" w:rsidRDefault="00541EC2" w:rsidP="0073605E">
      <w:pPr>
        <w:spacing w:line="480" w:lineRule="auto"/>
        <w:jc w:val="center"/>
        <w:rPr>
          <w:rFonts w:ascii="Times New Roman" w:hAnsi="Times New Roman" w:cs="Times New Roman"/>
          <w:sz w:val="24"/>
          <w:szCs w:val="24"/>
        </w:rPr>
      </w:pPr>
    </w:p>
    <w:p w14:paraId="20CEBE53" w14:textId="77777777" w:rsidR="00541EC2" w:rsidRDefault="00541EC2" w:rsidP="0073605E">
      <w:pPr>
        <w:spacing w:line="480" w:lineRule="auto"/>
        <w:jc w:val="center"/>
        <w:rPr>
          <w:rFonts w:ascii="Times New Roman" w:hAnsi="Times New Roman" w:cs="Times New Roman"/>
          <w:sz w:val="24"/>
          <w:szCs w:val="24"/>
        </w:rPr>
      </w:pPr>
    </w:p>
    <w:p w14:paraId="36682D00" w14:textId="77777777" w:rsidR="00541EC2" w:rsidRDefault="00541EC2" w:rsidP="0073605E">
      <w:pPr>
        <w:spacing w:line="480" w:lineRule="auto"/>
        <w:jc w:val="center"/>
        <w:rPr>
          <w:rFonts w:ascii="Times New Roman" w:hAnsi="Times New Roman" w:cs="Times New Roman"/>
          <w:sz w:val="24"/>
          <w:szCs w:val="24"/>
        </w:rPr>
      </w:pPr>
    </w:p>
    <w:p w14:paraId="55933157" w14:textId="77777777" w:rsidR="00541EC2" w:rsidRDefault="00541EC2" w:rsidP="0073605E">
      <w:pPr>
        <w:spacing w:line="480" w:lineRule="auto"/>
        <w:jc w:val="center"/>
        <w:rPr>
          <w:rFonts w:ascii="Times New Roman" w:hAnsi="Times New Roman" w:cs="Times New Roman"/>
          <w:sz w:val="24"/>
          <w:szCs w:val="24"/>
        </w:rPr>
      </w:pPr>
    </w:p>
    <w:p w14:paraId="0AD8B65E" w14:textId="77777777" w:rsidR="00541EC2" w:rsidRDefault="00541EC2" w:rsidP="0073605E">
      <w:pPr>
        <w:spacing w:line="480" w:lineRule="auto"/>
        <w:jc w:val="center"/>
        <w:rPr>
          <w:rFonts w:ascii="Times New Roman" w:hAnsi="Times New Roman" w:cs="Times New Roman"/>
          <w:sz w:val="24"/>
          <w:szCs w:val="24"/>
        </w:rPr>
      </w:pPr>
    </w:p>
    <w:p w14:paraId="36D8ECDF" w14:textId="77777777" w:rsidR="00541EC2" w:rsidRDefault="00541EC2" w:rsidP="0073605E">
      <w:pPr>
        <w:spacing w:line="480" w:lineRule="auto"/>
        <w:jc w:val="center"/>
        <w:rPr>
          <w:rFonts w:ascii="Times New Roman" w:hAnsi="Times New Roman" w:cs="Times New Roman"/>
          <w:sz w:val="24"/>
          <w:szCs w:val="24"/>
        </w:rPr>
      </w:pPr>
    </w:p>
    <w:p w14:paraId="2D1CAFEC" w14:textId="77777777" w:rsidR="00541EC2" w:rsidRPr="00541EC2" w:rsidRDefault="00541EC2" w:rsidP="0073605E">
      <w:pPr>
        <w:spacing w:line="480" w:lineRule="auto"/>
        <w:rPr>
          <w:rFonts w:ascii="Times New Roman" w:hAnsi="Times New Roman" w:cs="Times New Roman"/>
          <w:sz w:val="24"/>
          <w:szCs w:val="24"/>
        </w:rPr>
      </w:pPr>
      <w:bookmarkStart w:id="0" w:name="_GoBack"/>
      <w:bookmarkEnd w:id="0"/>
    </w:p>
    <w:p w14:paraId="019D562A" w14:textId="77777777" w:rsidR="00263814" w:rsidRPr="00541EC2" w:rsidRDefault="00CE795F" w:rsidP="0073605E">
      <w:pPr>
        <w:pStyle w:val="Heading2"/>
        <w:keepNext w:val="0"/>
        <w:keepLines w:val="0"/>
        <w:shd w:val="clear" w:color="auto" w:fill="FFFFFF"/>
        <w:spacing w:before="0" w:after="80" w:line="480" w:lineRule="auto"/>
        <w:rPr>
          <w:rFonts w:ascii="Times New Roman" w:eastAsia="Roboto" w:hAnsi="Times New Roman" w:cs="Times New Roman"/>
          <w:color w:val="000000" w:themeColor="text1"/>
          <w:sz w:val="24"/>
          <w:szCs w:val="24"/>
        </w:rPr>
      </w:pPr>
      <w:r w:rsidRPr="00541EC2">
        <w:rPr>
          <w:rFonts w:ascii="Times New Roman" w:eastAsia="Roboto" w:hAnsi="Times New Roman" w:cs="Times New Roman"/>
          <w:color w:val="000000" w:themeColor="text1"/>
          <w:sz w:val="24"/>
          <w:szCs w:val="24"/>
        </w:rPr>
        <w:lastRenderedPageBreak/>
        <w:t xml:space="preserve">Discuss how you determined that it belongs to the project to which you paired it. </w:t>
      </w:r>
    </w:p>
    <w:p w14:paraId="0DB0AFE6" w14:textId="29CD9872" w:rsidR="00263814" w:rsidRPr="00541EC2" w:rsidRDefault="00CE795F" w:rsidP="0073605E">
      <w:pPr>
        <w:pStyle w:val="Heading2"/>
        <w:keepNext w:val="0"/>
        <w:keepLines w:val="0"/>
        <w:shd w:val="clear" w:color="auto" w:fill="FFFFFF"/>
        <w:spacing w:before="0" w:after="80" w:line="480" w:lineRule="auto"/>
        <w:ind w:firstLine="720"/>
        <w:rPr>
          <w:rFonts w:ascii="Times New Roman" w:eastAsia="Roboto" w:hAnsi="Times New Roman" w:cs="Times New Roman"/>
          <w:color w:val="000000" w:themeColor="text1"/>
          <w:sz w:val="24"/>
          <w:szCs w:val="24"/>
        </w:rPr>
      </w:pPr>
      <w:r w:rsidRPr="00541EC2">
        <w:rPr>
          <w:rFonts w:ascii="Times New Roman" w:eastAsia="Roboto" w:hAnsi="Times New Roman" w:cs="Times New Roman"/>
          <w:color w:val="000000" w:themeColor="text1"/>
          <w:sz w:val="24"/>
          <w:szCs w:val="24"/>
        </w:rPr>
        <w:t xml:space="preserve">Using Six Sigma and Lean Six Sigma, the management of healthcare organizations </w:t>
      </w:r>
      <w:r w:rsidRPr="00541EC2">
        <w:rPr>
          <w:rFonts w:ascii="Times New Roman" w:eastAsia="Roboto" w:hAnsi="Times New Roman" w:cs="Times New Roman"/>
          <w:color w:val="000000" w:themeColor="text1"/>
          <w:sz w:val="24"/>
          <w:szCs w:val="24"/>
        </w:rPr>
        <w:t>can determine what belongs to the project to which they paired it</w:t>
      </w:r>
      <w:r w:rsidR="00824601" w:rsidRPr="00541EC2">
        <w:rPr>
          <w:rFonts w:ascii="Times New Roman" w:hAnsi="Times New Roman" w:cs="Times New Roman"/>
          <w:color w:val="000000" w:themeColor="text1"/>
          <w:sz w:val="24"/>
          <w:szCs w:val="24"/>
          <w:shd w:val="clear" w:color="auto" w:fill="FFFFFF"/>
        </w:rPr>
        <w:t xml:space="preserve"> (Bowles, Dykes, &amp; Demiris, 2015)</w:t>
      </w:r>
      <w:r w:rsidRPr="00541EC2">
        <w:rPr>
          <w:rFonts w:ascii="Times New Roman" w:eastAsia="Roboto" w:hAnsi="Times New Roman" w:cs="Times New Roman"/>
          <w:color w:val="000000" w:themeColor="text1"/>
          <w:sz w:val="24"/>
          <w:szCs w:val="24"/>
        </w:rPr>
        <w:t>. The important Six Sigma goal is to remove wastes and defects by improving and streamlining all processes of business, thereby enhancing efficiency and quali</w:t>
      </w:r>
      <w:r w:rsidRPr="00541EC2">
        <w:rPr>
          <w:rFonts w:ascii="Times New Roman" w:eastAsia="Roboto" w:hAnsi="Times New Roman" w:cs="Times New Roman"/>
          <w:color w:val="000000" w:themeColor="text1"/>
          <w:sz w:val="24"/>
          <w:szCs w:val="24"/>
        </w:rPr>
        <w:t xml:space="preserve">ty. It plays a significant role in organizational leadership, and its wide-scale execution may help an organization to realize measurable and real results. </w:t>
      </w:r>
      <w:r w:rsidR="001A48E8" w:rsidRPr="00541EC2">
        <w:rPr>
          <w:rFonts w:ascii="Times New Roman" w:eastAsia="Roboto" w:hAnsi="Times New Roman" w:cs="Times New Roman"/>
          <w:color w:val="000000" w:themeColor="text1"/>
          <w:sz w:val="24"/>
          <w:szCs w:val="24"/>
        </w:rPr>
        <w:t>The Lean Approach, like the Six Sigma, is an instrument utilized by healthcare organization to streamline service provisions</w:t>
      </w:r>
      <w:r w:rsidR="00824601" w:rsidRPr="00541EC2">
        <w:rPr>
          <w:rFonts w:ascii="Times New Roman" w:hAnsi="Times New Roman" w:cs="Times New Roman"/>
          <w:color w:val="000000" w:themeColor="text1"/>
          <w:sz w:val="24"/>
          <w:szCs w:val="24"/>
          <w:shd w:val="clear" w:color="auto" w:fill="FFFFFF"/>
        </w:rPr>
        <w:t xml:space="preserve"> (Goddard, 2015)</w:t>
      </w:r>
      <w:r w:rsidR="001A48E8" w:rsidRPr="00541EC2">
        <w:rPr>
          <w:rFonts w:ascii="Times New Roman" w:eastAsia="Roboto" w:hAnsi="Times New Roman" w:cs="Times New Roman"/>
          <w:color w:val="000000" w:themeColor="text1"/>
          <w:sz w:val="24"/>
          <w:szCs w:val="24"/>
        </w:rPr>
        <w:t xml:space="preserve">. The key priority of Lean is on reducing wasteful and needless steps in the provision </w:t>
      </w:r>
      <w:r w:rsidR="009C6E31" w:rsidRPr="00541EC2">
        <w:rPr>
          <w:rFonts w:ascii="Times New Roman" w:eastAsia="Roboto" w:hAnsi="Times New Roman" w:cs="Times New Roman"/>
          <w:color w:val="000000" w:themeColor="text1"/>
          <w:sz w:val="24"/>
          <w:szCs w:val="24"/>
        </w:rPr>
        <w:t>of services that only steps which directly add values to the services are executed.</w:t>
      </w:r>
    </w:p>
    <w:p w14:paraId="3C5CB7A4" w14:textId="080CB086" w:rsidR="00263814" w:rsidRPr="00541EC2" w:rsidRDefault="00CE795F" w:rsidP="0073605E">
      <w:pPr>
        <w:pStyle w:val="Heading2"/>
        <w:keepNext w:val="0"/>
        <w:keepLines w:val="0"/>
        <w:shd w:val="clear" w:color="auto" w:fill="FFFFFF"/>
        <w:spacing w:before="0" w:after="80" w:line="480" w:lineRule="auto"/>
        <w:ind w:firstLine="720"/>
        <w:rPr>
          <w:rFonts w:ascii="Times New Roman" w:eastAsia="Roboto" w:hAnsi="Times New Roman" w:cs="Times New Roman"/>
          <w:color w:val="000000" w:themeColor="text1"/>
          <w:sz w:val="24"/>
          <w:szCs w:val="24"/>
        </w:rPr>
      </w:pPr>
      <w:r w:rsidRPr="00541EC2">
        <w:rPr>
          <w:rFonts w:ascii="Times New Roman" w:hAnsi="Times New Roman" w:cs="Times New Roman"/>
          <w:color w:val="000000" w:themeColor="text1"/>
          <w:sz w:val="24"/>
          <w:szCs w:val="24"/>
        </w:rPr>
        <w:t xml:space="preserve">For example, </w:t>
      </w:r>
      <w:r w:rsidR="00193816" w:rsidRPr="00541EC2">
        <w:rPr>
          <w:rFonts w:ascii="Times New Roman" w:hAnsi="Times New Roman" w:cs="Times New Roman"/>
          <w:color w:val="000000" w:themeColor="text1"/>
          <w:sz w:val="24"/>
          <w:szCs w:val="24"/>
        </w:rPr>
        <w:t>financial innovation in health</w:t>
      </w:r>
      <w:r w:rsidRPr="00541EC2">
        <w:rPr>
          <w:rFonts w:ascii="Times New Roman" w:hAnsi="Times New Roman" w:cs="Times New Roman"/>
          <w:color w:val="000000" w:themeColor="text1"/>
          <w:sz w:val="24"/>
          <w:szCs w:val="24"/>
        </w:rPr>
        <w:t>ca</w:t>
      </w:r>
      <w:r w:rsidRPr="00541EC2">
        <w:rPr>
          <w:rFonts w:ascii="Times New Roman" w:hAnsi="Times New Roman" w:cs="Times New Roman"/>
          <w:color w:val="000000" w:themeColor="text1"/>
          <w:sz w:val="24"/>
          <w:szCs w:val="24"/>
        </w:rPr>
        <w:t>re organization</w:t>
      </w:r>
      <w:r w:rsidR="00193816" w:rsidRPr="00541EC2">
        <w:rPr>
          <w:rFonts w:ascii="Times New Roman" w:hAnsi="Times New Roman" w:cs="Times New Roman"/>
          <w:color w:val="000000" w:themeColor="text1"/>
          <w:sz w:val="24"/>
          <w:szCs w:val="24"/>
        </w:rPr>
        <w:t xml:space="preserve"> improves productivity and consumer welfare the way </w:t>
      </w:r>
      <w:r w:rsidRPr="00541EC2">
        <w:rPr>
          <w:rFonts w:ascii="Times New Roman" w:hAnsi="Times New Roman" w:cs="Times New Roman"/>
          <w:color w:val="000000" w:themeColor="text1"/>
          <w:sz w:val="24"/>
          <w:szCs w:val="24"/>
        </w:rPr>
        <w:t>technological innovation does</w:t>
      </w:r>
      <w:r w:rsidR="00824601" w:rsidRPr="00541EC2">
        <w:rPr>
          <w:rFonts w:ascii="Times New Roman" w:hAnsi="Times New Roman" w:cs="Times New Roman"/>
          <w:color w:val="000000" w:themeColor="text1"/>
          <w:sz w:val="24"/>
          <w:szCs w:val="24"/>
        </w:rPr>
        <w:t xml:space="preserve"> </w:t>
      </w:r>
      <w:r w:rsidR="00824601" w:rsidRPr="00541EC2">
        <w:rPr>
          <w:rFonts w:ascii="Times New Roman" w:hAnsi="Times New Roman" w:cs="Times New Roman"/>
          <w:color w:val="000000" w:themeColor="text1"/>
          <w:sz w:val="24"/>
          <w:szCs w:val="24"/>
          <w:shd w:val="clear" w:color="auto" w:fill="FFFFFF"/>
        </w:rPr>
        <w:t>(Bowles, Dykes, &amp; Demiris, 2015)</w:t>
      </w:r>
      <w:r w:rsidRPr="00541EC2">
        <w:rPr>
          <w:rFonts w:ascii="Times New Roman" w:hAnsi="Times New Roman" w:cs="Times New Roman"/>
          <w:color w:val="000000" w:themeColor="text1"/>
          <w:sz w:val="24"/>
          <w:szCs w:val="24"/>
        </w:rPr>
        <w:t>. T</w:t>
      </w:r>
      <w:r w:rsidR="00193816" w:rsidRPr="00541EC2">
        <w:rPr>
          <w:rFonts w:ascii="Times New Roman" w:hAnsi="Times New Roman" w:cs="Times New Roman"/>
          <w:color w:val="000000" w:themeColor="text1"/>
          <w:sz w:val="24"/>
          <w:szCs w:val="24"/>
        </w:rPr>
        <w:t>his is because health insurance systems is an example of financial innovation in health, and it provides</w:t>
      </w:r>
      <w:r w:rsidR="00193816" w:rsidRPr="00541EC2">
        <w:rPr>
          <w:rFonts w:ascii="Times New Roman" w:eastAsia="Times New Roman" w:hAnsi="Times New Roman" w:cs="Times New Roman"/>
          <w:color w:val="000000" w:themeColor="text1"/>
          <w:sz w:val="24"/>
          <w:szCs w:val="24"/>
          <w:lang w:eastAsia="en-GB"/>
        </w:rPr>
        <w:t xml:space="preserve"> better services for the clients that improve consumer welfare and improve productivities.</w:t>
      </w:r>
      <w:r w:rsidR="00193816" w:rsidRPr="00541EC2">
        <w:rPr>
          <w:rFonts w:ascii="Times New Roman" w:hAnsi="Times New Roman" w:cs="Times New Roman"/>
          <w:color w:val="000000" w:themeColor="text1"/>
          <w:sz w:val="24"/>
          <w:szCs w:val="24"/>
        </w:rPr>
        <w:t xml:space="preserve"> The unusually rapid increases in health insurance premiums over the last few years have mainly focused the health care improvement and provision of better services to the patients. </w:t>
      </w:r>
      <w:r w:rsidR="00193816" w:rsidRPr="00541EC2">
        <w:rPr>
          <w:rFonts w:ascii="Times New Roman" w:eastAsia="Times New Roman" w:hAnsi="Times New Roman" w:cs="Times New Roman"/>
          <w:color w:val="000000" w:themeColor="text1"/>
          <w:sz w:val="24"/>
          <w:szCs w:val="24"/>
          <w:lang w:eastAsia="en-GB"/>
        </w:rPr>
        <w:t xml:space="preserve"> </w:t>
      </w:r>
      <w:r w:rsidR="00193816" w:rsidRPr="00541EC2">
        <w:rPr>
          <w:rFonts w:ascii="Times New Roman" w:hAnsi="Times New Roman" w:cs="Times New Roman"/>
          <w:color w:val="000000" w:themeColor="text1"/>
          <w:sz w:val="24"/>
          <w:szCs w:val="24"/>
        </w:rPr>
        <w:t>Financial innovation will prove to be boon for underfunded medical and health care sector where still there are many problems</w:t>
      </w:r>
      <w:r w:rsidR="00824601" w:rsidRPr="00541EC2">
        <w:rPr>
          <w:rFonts w:ascii="Times New Roman" w:hAnsi="Times New Roman" w:cs="Times New Roman"/>
          <w:color w:val="000000" w:themeColor="text1"/>
          <w:sz w:val="24"/>
          <w:szCs w:val="24"/>
        </w:rPr>
        <w:t xml:space="preserve"> </w:t>
      </w:r>
      <w:r w:rsidR="00824601" w:rsidRPr="00541EC2">
        <w:rPr>
          <w:rFonts w:ascii="Times New Roman" w:hAnsi="Times New Roman" w:cs="Times New Roman"/>
          <w:color w:val="000000" w:themeColor="text1"/>
          <w:sz w:val="24"/>
          <w:szCs w:val="24"/>
          <w:shd w:val="clear" w:color="auto" w:fill="FFFFFF"/>
        </w:rPr>
        <w:t>(Goddard, 2015)</w:t>
      </w:r>
      <w:r w:rsidR="00193816" w:rsidRPr="00541EC2">
        <w:rPr>
          <w:rFonts w:ascii="Times New Roman" w:hAnsi="Times New Roman" w:cs="Times New Roman"/>
          <w:color w:val="000000" w:themeColor="text1"/>
          <w:sz w:val="24"/>
          <w:szCs w:val="24"/>
        </w:rPr>
        <w:t xml:space="preserve">. The financial innovations explosion ensures technological innovations designed to enhance the quality of life and life expectancy. They provide that the healthcare facilities lower costs, eliminate wastes, increase efficiencies, improve access, and improve quality of service the consumers acquire from such organizations. Healthcare organizations continue to focus on the quality of service provision. To vie for bonuses and minimize penalty risk, it is increasingly vital that facilities leverage data to build </w:t>
      </w:r>
      <w:r w:rsidR="00193816" w:rsidRPr="00541EC2">
        <w:rPr>
          <w:rFonts w:ascii="Times New Roman" w:hAnsi="Times New Roman" w:cs="Times New Roman"/>
          <w:color w:val="000000" w:themeColor="text1"/>
          <w:sz w:val="24"/>
          <w:szCs w:val="24"/>
        </w:rPr>
        <w:lastRenderedPageBreak/>
        <w:t>processes and skills that achieve more demanding compensation measures. The systems of healthcare must comprehend the quality domains of financial innovation and their related actions to thrive under value-based payments. Value-based purchasing program which is an example of financial innovations rewards the healthcare facilities on three areas of performance: how well the hospitals improve the care experiences of patients during hospital stay; how closely the healthcare organizations adhere to medical and nursing best practices; and the care quality which healthcare facilities offer Medicare patients</w:t>
      </w:r>
      <w:r w:rsidR="00824601" w:rsidRPr="00541EC2">
        <w:rPr>
          <w:rFonts w:ascii="Times New Roman" w:hAnsi="Times New Roman" w:cs="Times New Roman"/>
          <w:color w:val="000000" w:themeColor="text1"/>
          <w:sz w:val="24"/>
          <w:szCs w:val="24"/>
          <w:shd w:val="clear" w:color="auto" w:fill="FFFFFF"/>
        </w:rPr>
        <w:t xml:space="preserve"> (Wager, Lee, &amp; Glaser, 2017)</w:t>
      </w:r>
      <w:r w:rsidR="00193816" w:rsidRPr="00541EC2">
        <w:rPr>
          <w:rFonts w:ascii="Times New Roman" w:hAnsi="Times New Roman" w:cs="Times New Roman"/>
          <w:color w:val="000000" w:themeColor="text1"/>
          <w:sz w:val="24"/>
          <w:szCs w:val="24"/>
        </w:rPr>
        <w:t>. The facilities have the potential for downside or upside reimbursements under the value-based purchasing.</w:t>
      </w:r>
    </w:p>
    <w:p w14:paraId="4BFDE233" w14:textId="6B51AEA1" w:rsidR="00263814" w:rsidRPr="00541EC2" w:rsidRDefault="00CE795F" w:rsidP="0073605E">
      <w:pPr>
        <w:pStyle w:val="Heading2"/>
        <w:keepNext w:val="0"/>
        <w:keepLines w:val="0"/>
        <w:shd w:val="clear" w:color="auto" w:fill="FFFFFF"/>
        <w:spacing w:before="0" w:after="80" w:line="480" w:lineRule="auto"/>
        <w:rPr>
          <w:rFonts w:ascii="Times New Roman" w:eastAsia="Roboto" w:hAnsi="Times New Roman" w:cs="Times New Roman"/>
          <w:color w:val="000000" w:themeColor="text1"/>
          <w:sz w:val="24"/>
          <w:szCs w:val="24"/>
        </w:rPr>
      </w:pPr>
      <w:r w:rsidRPr="00541EC2">
        <w:rPr>
          <w:rFonts w:ascii="Times New Roman" w:eastAsia="Roboto" w:hAnsi="Times New Roman" w:cs="Times New Roman"/>
          <w:color w:val="000000" w:themeColor="text1"/>
          <w:sz w:val="24"/>
          <w:szCs w:val="24"/>
        </w:rPr>
        <w:t>Describe how the circumstances are being addressed in the project and identify what is similar and different about each project.</w:t>
      </w:r>
    </w:p>
    <w:p w14:paraId="3895A530" w14:textId="319A9409" w:rsidR="00AA0A24" w:rsidRPr="00541EC2" w:rsidRDefault="00CE795F" w:rsidP="0073605E">
      <w:pPr>
        <w:spacing w:line="480" w:lineRule="auto"/>
        <w:ind w:firstLine="720"/>
        <w:rPr>
          <w:rFonts w:ascii="Times New Roman" w:hAnsi="Times New Roman" w:cs="Times New Roman"/>
          <w:color w:val="000000" w:themeColor="text1"/>
          <w:sz w:val="24"/>
          <w:szCs w:val="24"/>
        </w:rPr>
      </w:pPr>
      <w:r w:rsidRPr="00541EC2">
        <w:rPr>
          <w:rFonts w:ascii="Times New Roman" w:hAnsi="Times New Roman" w:cs="Times New Roman"/>
          <w:color w:val="000000" w:themeColor="text1"/>
          <w:sz w:val="24"/>
          <w:szCs w:val="24"/>
        </w:rPr>
        <w:t>The ma</w:t>
      </w:r>
      <w:r w:rsidRPr="00541EC2">
        <w:rPr>
          <w:rFonts w:ascii="Times New Roman" w:hAnsi="Times New Roman" w:cs="Times New Roman"/>
          <w:color w:val="000000" w:themeColor="text1"/>
          <w:sz w:val="24"/>
          <w:szCs w:val="24"/>
        </w:rPr>
        <w:t xml:space="preserve">in problem that </w:t>
      </w:r>
      <w:r w:rsidR="00823E1F" w:rsidRPr="00541EC2">
        <w:rPr>
          <w:rFonts w:ascii="Times New Roman" w:hAnsi="Times New Roman" w:cs="Times New Roman"/>
          <w:color w:val="000000" w:themeColor="text1"/>
          <w:sz w:val="24"/>
          <w:szCs w:val="24"/>
        </w:rPr>
        <w:t>healthcare organizations are</w:t>
      </w:r>
      <w:r w:rsidRPr="00541EC2">
        <w:rPr>
          <w:rFonts w:ascii="Times New Roman" w:hAnsi="Times New Roman" w:cs="Times New Roman"/>
          <w:color w:val="000000" w:themeColor="text1"/>
          <w:sz w:val="24"/>
          <w:szCs w:val="24"/>
        </w:rPr>
        <w:t xml:space="preserve"> facing is the problem of competition. According to Goddard (2015), competition in the healthcare sector has narrowed down to efficiency, the personal touch that practitioners have with patients, and the implemen</w:t>
      </w:r>
      <w:r w:rsidRPr="00541EC2">
        <w:rPr>
          <w:rFonts w:ascii="Times New Roman" w:hAnsi="Times New Roman" w:cs="Times New Roman"/>
          <w:color w:val="000000" w:themeColor="text1"/>
          <w:sz w:val="24"/>
          <w:szCs w:val="24"/>
        </w:rPr>
        <w:t>tation of the latest technology. Therefore, from the analysis done on behalf of the healthcare organization, the increased competition has been due to the adoption of dynamic technologies by competitors. Additionally, the organization has been facing deman</w:t>
      </w:r>
      <w:r w:rsidRPr="00541EC2">
        <w:rPr>
          <w:rFonts w:ascii="Times New Roman" w:hAnsi="Times New Roman" w:cs="Times New Roman"/>
          <w:color w:val="000000" w:themeColor="text1"/>
          <w:sz w:val="24"/>
          <w:szCs w:val="24"/>
        </w:rPr>
        <w:t>ds from patients regarding the technology used in the hospital. Other than the Wi-Fi-based information sharing in the organization, the health informatics system has been limited, and patients who have been to more advanced hospitals have been demanding fo</w:t>
      </w:r>
      <w:r w:rsidRPr="00541EC2">
        <w:rPr>
          <w:rFonts w:ascii="Times New Roman" w:hAnsi="Times New Roman" w:cs="Times New Roman"/>
          <w:color w:val="000000" w:themeColor="text1"/>
          <w:sz w:val="24"/>
          <w:szCs w:val="24"/>
        </w:rPr>
        <w:t>r improvements</w:t>
      </w:r>
      <w:r w:rsidR="00824601" w:rsidRPr="00541EC2">
        <w:rPr>
          <w:rFonts w:ascii="Times New Roman" w:hAnsi="Times New Roman" w:cs="Times New Roman"/>
          <w:color w:val="000000" w:themeColor="text1"/>
          <w:sz w:val="24"/>
          <w:szCs w:val="24"/>
        </w:rPr>
        <w:t xml:space="preserve"> </w:t>
      </w:r>
      <w:r w:rsidR="00824601" w:rsidRPr="00541EC2">
        <w:rPr>
          <w:rFonts w:ascii="Times New Roman" w:hAnsi="Times New Roman" w:cs="Times New Roman"/>
          <w:color w:val="000000" w:themeColor="text1"/>
          <w:sz w:val="24"/>
          <w:szCs w:val="24"/>
          <w:shd w:val="clear" w:color="auto" w:fill="FFFFFF"/>
        </w:rPr>
        <w:t>(Bowles, Dykes, &amp; Demiris, 2015)</w:t>
      </w:r>
      <w:r w:rsidRPr="00541EC2">
        <w:rPr>
          <w:rFonts w:ascii="Times New Roman" w:hAnsi="Times New Roman" w:cs="Times New Roman"/>
          <w:color w:val="000000" w:themeColor="text1"/>
          <w:sz w:val="24"/>
          <w:szCs w:val="24"/>
        </w:rPr>
        <w:t>. Therefore, although the organization has the necessary information systems in place, it faces the challenge in need to improve these systems to the latest for it to satisfy customers more and get ahead of th</w:t>
      </w:r>
      <w:r w:rsidRPr="00541EC2">
        <w:rPr>
          <w:rFonts w:ascii="Times New Roman" w:hAnsi="Times New Roman" w:cs="Times New Roman"/>
          <w:color w:val="000000" w:themeColor="text1"/>
          <w:sz w:val="24"/>
          <w:szCs w:val="24"/>
        </w:rPr>
        <w:t>e competition.</w:t>
      </w:r>
    </w:p>
    <w:p w14:paraId="5FEEE80B" w14:textId="77777777" w:rsidR="00AA0A24" w:rsidRPr="00541EC2" w:rsidRDefault="00AA0A24" w:rsidP="0073605E">
      <w:pPr>
        <w:spacing w:line="480" w:lineRule="auto"/>
        <w:rPr>
          <w:rFonts w:ascii="Times New Roman" w:hAnsi="Times New Roman" w:cs="Times New Roman"/>
          <w:color w:val="000000" w:themeColor="text1"/>
          <w:sz w:val="24"/>
          <w:szCs w:val="24"/>
        </w:rPr>
      </w:pPr>
    </w:p>
    <w:p w14:paraId="6B48E461" w14:textId="77777777" w:rsidR="00AA0A24" w:rsidRPr="00541EC2" w:rsidRDefault="00CE795F" w:rsidP="0073605E">
      <w:pPr>
        <w:spacing w:line="480" w:lineRule="auto"/>
        <w:rPr>
          <w:rFonts w:ascii="Times New Roman" w:hAnsi="Times New Roman" w:cs="Times New Roman"/>
          <w:b/>
          <w:color w:val="000000" w:themeColor="text1"/>
          <w:sz w:val="24"/>
          <w:szCs w:val="24"/>
        </w:rPr>
      </w:pPr>
      <w:r w:rsidRPr="00541EC2">
        <w:rPr>
          <w:rFonts w:ascii="Times New Roman" w:hAnsi="Times New Roman" w:cs="Times New Roman"/>
          <w:b/>
          <w:color w:val="000000" w:themeColor="text1"/>
          <w:sz w:val="24"/>
          <w:szCs w:val="24"/>
        </w:rPr>
        <w:lastRenderedPageBreak/>
        <w:t>An Improved Health Information System</w:t>
      </w:r>
    </w:p>
    <w:p w14:paraId="666E5D24" w14:textId="197A79E5" w:rsidR="00AA0A24" w:rsidRPr="00541EC2" w:rsidRDefault="00CE795F" w:rsidP="0073605E">
      <w:pPr>
        <w:spacing w:after="240" w:line="480" w:lineRule="auto"/>
        <w:rPr>
          <w:rFonts w:ascii="Times New Roman" w:hAnsi="Times New Roman" w:cs="Times New Roman"/>
          <w:color w:val="000000" w:themeColor="text1"/>
          <w:sz w:val="24"/>
          <w:szCs w:val="24"/>
        </w:rPr>
      </w:pPr>
      <w:r w:rsidRPr="00541EC2">
        <w:rPr>
          <w:rFonts w:ascii="Times New Roman" w:hAnsi="Times New Roman" w:cs="Times New Roman"/>
          <w:color w:val="000000" w:themeColor="text1"/>
          <w:sz w:val="24"/>
          <w:szCs w:val="24"/>
        </w:rPr>
        <w:t xml:space="preserve"> </w:t>
      </w:r>
      <w:r w:rsidR="0073605E">
        <w:rPr>
          <w:rFonts w:ascii="Times New Roman" w:hAnsi="Times New Roman" w:cs="Times New Roman"/>
          <w:color w:val="000000" w:themeColor="text1"/>
          <w:sz w:val="24"/>
          <w:szCs w:val="24"/>
        </w:rPr>
        <w:tab/>
      </w:r>
      <w:r w:rsidRPr="00541EC2">
        <w:rPr>
          <w:rFonts w:ascii="Times New Roman" w:hAnsi="Times New Roman" w:cs="Times New Roman"/>
          <w:color w:val="000000" w:themeColor="text1"/>
          <w:sz w:val="24"/>
          <w:szCs w:val="24"/>
        </w:rPr>
        <w:t>Improvements in the health information system can be viewed in different ways. The first improvement will be in the current primary order of information to introduce a system that allows external communication, convenience in storage and access to informa</w:t>
      </w:r>
      <w:r w:rsidRPr="00541EC2">
        <w:rPr>
          <w:rFonts w:ascii="Times New Roman" w:hAnsi="Times New Roman" w:cs="Times New Roman"/>
          <w:color w:val="000000" w:themeColor="text1"/>
          <w:sz w:val="24"/>
          <w:szCs w:val="24"/>
        </w:rPr>
        <w:t>tion, and more quality in report stored. According to Goddard (2015), the primary considerations in modern health information systems include the interoperability of these systems with external systems. This consists of the ability of the system to share i</w:t>
      </w:r>
      <w:r w:rsidRPr="00541EC2">
        <w:rPr>
          <w:rFonts w:ascii="Times New Roman" w:hAnsi="Times New Roman" w:cs="Times New Roman"/>
          <w:color w:val="000000" w:themeColor="text1"/>
          <w:sz w:val="24"/>
          <w:szCs w:val="24"/>
        </w:rPr>
        <w:t xml:space="preserve">nformation with other organizations and also collect and consolidate data for research. Therefore, the proposed system will be more interoperable with a majority of the information systems that have been implemented in other organizations.  </w:t>
      </w:r>
    </w:p>
    <w:p w14:paraId="32F80A51" w14:textId="45CCFA77" w:rsidR="00AA0A24" w:rsidRPr="00541EC2" w:rsidRDefault="00CE795F" w:rsidP="0073605E">
      <w:pPr>
        <w:spacing w:after="240" w:line="480" w:lineRule="auto"/>
        <w:ind w:firstLine="720"/>
        <w:rPr>
          <w:rFonts w:ascii="Times New Roman" w:hAnsi="Times New Roman" w:cs="Times New Roman"/>
          <w:color w:val="000000" w:themeColor="text1"/>
          <w:sz w:val="24"/>
          <w:szCs w:val="24"/>
        </w:rPr>
      </w:pPr>
      <w:r w:rsidRPr="00541EC2">
        <w:rPr>
          <w:rFonts w:ascii="Times New Roman" w:hAnsi="Times New Roman" w:cs="Times New Roman"/>
          <w:color w:val="000000" w:themeColor="text1"/>
          <w:sz w:val="24"/>
          <w:szCs w:val="24"/>
        </w:rPr>
        <w:t>The second fun</w:t>
      </w:r>
      <w:r w:rsidRPr="00541EC2">
        <w:rPr>
          <w:rFonts w:ascii="Times New Roman" w:hAnsi="Times New Roman" w:cs="Times New Roman"/>
          <w:color w:val="000000" w:themeColor="text1"/>
          <w:sz w:val="24"/>
          <w:szCs w:val="24"/>
        </w:rPr>
        <w:t>ction of this improvement will be to move the data storage from on-site to the cloud</w:t>
      </w:r>
      <w:r w:rsidR="00824601" w:rsidRPr="00541EC2">
        <w:rPr>
          <w:rFonts w:ascii="Times New Roman" w:hAnsi="Times New Roman" w:cs="Times New Roman"/>
          <w:color w:val="000000" w:themeColor="text1"/>
          <w:sz w:val="24"/>
          <w:szCs w:val="24"/>
        </w:rPr>
        <w:t xml:space="preserve"> </w:t>
      </w:r>
      <w:r w:rsidR="00824601" w:rsidRPr="00541EC2">
        <w:rPr>
          <w:rFonts w:ascii="Times New Roman" w:hAnsi="Times New Roman" w:cs="Times New Roman"/>
          <w:color w:val="000000" w:themeColor="text1"/>
          <w:sz w:val="24"/>
          <w:szCs w:val="24"/>
          <w:shd w:val="clear" w:color="auto" w:fill="FFFFFF"/>
        </w:rPr>
        <w:t>(Bowles, Dykes, &amp; Demiris, 2015)</w:t>
      </w:r>
      <w:r w:rsidRPr="00541EC2">
        <w:rPr>
          <w:rFonts w:ascii="Times New Roman" w:hAnsi="Times New Roman" w:cs="Times New Roman"/>
          <w:color w:val="000000" w:themeColor="text1"/>
          <w:sz w:val="24"/>
          <w:szCs w:val="24"/>
        </w:rPr>
        <w:t>. This movement will involve the transfer of existing records from hard drives to the cloud, a service that will be provided by a third par</w:t>
      </w:r>
      <w:r w:rsidRPr="00541EC2">
        <w:rPr>
          <w:rFonts w:ascii="Times New Roman" w:hAnsi="Times New Roman" w:cs="Times New Roman"/>
          <w:color w:val="000000" w:themeColor="text1"/>
          <w:sz w:val="24"/>
          <w:szCs w:val="24"/>
        </w:rPr>
        <w:t>ty. Furthermore, the protocol for storing and sharing data will also be changed such that instead of on-site storage, cloud services will be utilized. The main advantage of using the cloud as opposed to the traditional storage methods is the apparent conve</w:t>
      </w:r>
      <w:r w:rsidRPr="00541EC2">
        <w:rPr>
          <w:rFonts w:ascii="Times New Roman" w:hAnsi="Times New Roman" w:cs="Times New Roman"/>
          <w:color w:val="000000" w:themeColor="text1"/>
          <w:sz w:val="24"/>
          <w:szCs w:val="24"/>
        </w:rPr>
        <w:t>nience in accessing and sharing the information remotely (</w:t>
      </w:r>
      <w:r w:rsidRPr="00541EC2">
        <w:rPr>
          <w:rFonts w:ascii="Times New Roman" w:hAnsi="Times New Roman" w:cs="Times New Roman"/>
          <w:color w:val="000000" w:themeColor="text1"/>
          <w:sz w:val="24"/>
          <w:szCs w:val="24"/>
          <w:shd w:val="clear" w:color="auto" w:fill="FFFFFF"/>
        </w:rPr>
        <w:t>Wager, Lee, &amp; Glaser, 2017</w:t>
      </w:r>
      <w:r w:rsidRPr="00541EC2">
        <w:rPr>
          <w:rFonts w:ascii="Times New Roman" w:hAnsi="Times New Roman" w:cs="Times New Roman"/>
          <w:color w:val="000000" w:themeColor="text1"/>
          <w:sz w:val="24"/>
          <w:szCs w:val="24"/>
        </w:rPr>
        <w:t>). This will allow practitioners and researchers alike to access critical information even when they are not at the center. Additionally, the system also provides convenien</w:t>
      </w:r>
      <w:r w:rsidRPr="00541EC2">
        <w:rPr>
          <w:rFonts w:ascii="Times New Roman" w:hAnsi="Times New Roman" w:cs="Times New Roman"/>
          <w:color w:val="000000" w:themeColor="text1"/>
          <w:sz w:val="24"/>
          <w:szCs w:val="24"/>
        </w:rPr>
        <w:t>ce in sharing information over the Internet since it will already be available there.</w:t>
      </w:r>
    </w:p>
    <w:p w14:paraId="57001E3B" w14:textId="52B01705" w:rsidR="00AA0A24" w:rsidRPr="00541EC2" w:rsidRDefault="00CE795F" w:rsidP="0073605E">
      <w:pPr>
        <w:spacing w:after="240" w:line="480" w:lineRule="auto"/>
        <w:ind w:firstLine="720"/>
        <w:rPr>
          <w:rFonts w:ascii="Times New Roman" w:hAnsi="Times New Roman" w:cs="Times New Roman"/>
          <w:color w:val="000000" w:themeColor="text1"/>
          <w:sz w:val="24"/>
          <w:szCs w:val="24"/>
        </w:rPr>
      </w:pPr>
      <w:r w:rsidRPr="00541EC2">
        <w:rPr>
          <w:rFonts w:ascii="Times New Roman" w:hAnsi="Times New Roman" w:cs="Times New Roman"/>
          <w:color w:val="000000" w:themeColor="text1"/>
          <w:sz w:val="24"/>
          <w:szCs w:val="24"/>
        </w:rPr>
        <w:t>Finally, the system will allow the integration of information systems</w:t>
      </w:r>
      <w:r w:rsidR="00824601" w:rsidRPr="00541EC2">
        <w:rPr>
          <w:rFonts w:ascii="Times New Roman" w:hAnsi="Times New Roman" w:cs="Times New Roman"/>
          <w:color w:val="000000" w:themeColor="text1"/>
          <w:sz w:val="24"/>
          <w:szCs w:val="24"/>
        </w:rPr>
        <w:t xml:space="preserve"> </w:t>
      </w:r>
      <w:r w:rsidR="00824601" w:rsidRPr="00541EC2">
        <w:rPr>
          <w:rFonts w:ascii="Times New Roman" w:hAnsi="Times New Roman" w:cs="Times New Roman"/>
          <w:color w:val="000000" w:themeColor="text1"/>
          <w:sz w:val="24"/>
          <w:szCs w:val="24"/>
          <w:shd w:val="clear" w:color="auto" w:fill="FFFFFF"/>
        </w:rPr>
        <w:t>(Goddard, 2015)</w:t>
      </w:r>
      <w:r w:rsidRPr="00541EC2">
        <w:rPr>
          <w:rFonts w:ascii="Times New Roman" w:hAnsi="Times New Roman" w:cs="Times New Roman"/>
          <w:color w:val="000000" w:themeColor="text1"/>
          <w:sz w:val="24"/>
          <w:szCs w:val="24"/>
        </w:rPr>
        <w:t>. The proposed system will enable patients to access information regarding their heal</w:t>
      </w:r>
      <w:r w:rsidRPr="00541EC2">
        <w:rPr>
          <w:rFonts w:ascii="Times New Roman" w:hAnsi="Times New Roman" w:cs="Times New Roman"/>
          <w:color w:val="000000" w:themeColor="text1"/>
          <w:sz w:val="24"/>
          <w:szCs w:val="24"/>
        </w:rPr>
        <w:t xml:space="preserve">th and also access their physicians remotely. This feature will be through a health mobile application, which </w:t>
      </w:r>
      <w:r w:rsidRPr="00541EC2">
        <w:rPr>
          <w:rFonts w:ascii="Times New Roman" w:hAnsi="Times New Roman" w:cs="Times New Roman"/>
          <w:color w:val="000000" w:themeColor="text1"/>
          <w:sz w:val="24"/>
          <w:szCs w:val="24"/>
        </w:rPr>
        <w:lastRenderedPageBreak/>
        <w:t>will allow them to log in and access clinical information. Furthermore, they will monitor their health, receive updates, and information regarding</w:t>
      </w:r>
      <w:r w:rsidRPr="00541EC2">
        <w:rPr>
          <w:rFonts w:ascii="Times New Roman" w:hAnsi="Times New Roman" w:cs="Times New Roman"/>
          <w:color w:val="000000" w:themeColor="text1"/>
          <w:sz w:val="24"/>
          <w:szCs w:val="24"/>
        </w:rPr>
        <w:t xml:space="preserve"> current trends, and communicate directly with their primary care physicians. This information system, therefore, will increase accessibility through integration and sufficiently improve the satisfaction and health outcomes of patients (</w:t>
      </w:r>
      <w:r w:rsidRPr="00541EC2">
        <w:rPr>
          <w:rFonts w:ascii="Times New Roman" w:hAnsi="Times New Roman" w:cs="Times New Roman"/>
          <w:color w:val="000000" w:themeColor="text1"/>
          <w:sz w:val="24"/>
          <w:szCs w:val="24"/>
          <w:shd w:val="clear" w:color="auto" w:fill="FFFFFF"/>
        </w:rPr>
        <w:t>Bowles, Dykes, &amp; De</w:t>
      </w:r>
      <w:r w:rsidRPr="00541EC2">
        <w:rPr>
          <w:rFonts w:ascii="Times New Roman" w:hAnsi="Times New Roman" w:cs="Times New Roman"/>
          <w:color w:val="000000" w:themeColor="text1"/>
          <w:sz w:val="24"/>
          <w:szCs w:val="24"/>
          <w:shd w:val="clear" w:color="auto" w:fill="FFFFFF"/>
        </w:rPr>
        <w:t>miris, 2015</w:t>
      </w:r>
      <w:r w:rsidRPr="00541EC2">
        <w:rPr>
          <w:rFonts w:ascii="Times New Roman" w:hAnsi="Times New Roman" w:cs="Times New Roman"/>
          <w:color w:val="000000" w:themeColor="text1"/>
          <w:sz w:val="24"/>
          <w:szCs w:val="24"/>
        </w:rPr>
        <w:t>). The essential functions of the improvement, therefore, will include better interoperability, using the cloud, and allowing better access to health information for clients.</w:t>
      </w:r>
    </w:p>
    <w:p w14:paraId="3A94A476" w14:textId="77777777" w:rsidR="00AA0A24" w:rsidRPr="00541EC2" w:rsidRDefault="00CE795F" w:rsidP="0073605E">
      <w:pPr>
        <w:spacing w:line="480" w:lineRule="auto"/>
        <w:rPr>
          <w:rFonts w:ascii="Times New Roman" w:hAnsi="Times New Roman" w:cs="Times New Roman"/>
          <w:b/>
          <w:color w:val="000000" w:themeColor="text1"/>
          <w:sz w:val="24"/>
          <w:szCs w:val="24"/>
        </w:rPr>
      </w:pPr>
      <w:r w:rsidRPr="00541EC2">
        <w:rPr>
          <w:rFonts w:ascii="Times New Roman" w:hAnsi="Times New Roman" w:cs="Times New Roman"/>
          <w:b/>
          <w:color w:val="000000" w:themeColor="text1"/>
          <w:sz w:val="24"/>
          <w:szCs w:val="24"/>
        </w:rPr>
        <w:t xml:space="preserve">Conclusion </w:t>
      </w:r>
    </w:p>
    <w:p w14:paraId="73761356" w14:textId="37A53653" w:rsidR="00AA0A24" w:rsidRPr="00541EC2" w:rsidRDefault="00CE795F" w:rsidP="0073605E">
      <w:pPr>
        <w:spacing w:line="480" w:lineRule="auto"/>
        <w:ind w:firstLine="720"/>
        <w:rPr>
          <w:rFonts w:ascii="Times New Roman" w:hAnsi="Times New Roman" w:cs="Times New Roman"/>
          <w:color w:val="000000" w:themeColor="text1"/>
          <w:sz w:val="24"/>
          <w:szCs w:val="24"/>
        </w:rPr>
      </w:pPr>
      <w:r w:rsidRPr="00541EC2">
        <w:rPr>
          <w:rFonts w:ascii="Times New Roman" w:hAnsi="Times New Roman" w:cs="Times New Roman"/>
          <w:color w:val="000000" w:themeColor="text1"/>
          <w:sz w:val="24"/>
          <w:szCs w:val="24"/>
        </w:rPr>
        <w:t>The need for improvements in the health information system</w:t>
      </w:r>
      <w:r w:rsidRPr="00541EC2">
        <w:rPr>
          <w:rFonts w:ascii="Times New Roman" w:hAnsi="Times New Roman" w:cs="Times New Roman"/>
          <w:color w:val="000000" w:themeColor="text1"/>
          <w:sz w:val="24"/>
          <w:szCs w:val="24"/>
        </w:rPr>
        <w:t>s is apparent in the demands of the people and also the loss of market share due to increased competition. With the proposed schemes, services will be made swifter, information integrity and security will be enhanced, and the satisfaction of clients will b</w:t>
      </w:r>
      <w:r w:rsidRPr="00541EC2">
        <w:rPr>
          <w:rFonts w:ascii="Times New Roman" w:hAnsi="Times New Roman" w:cs="Times New Roman"/>
          <w:color w:val="000000" w:themeColor="text1"/>
          <w:sz w:val="24"/>
          <w:szCs w:val="24"/>
        </w:rPr>
        <w:t>e boosted. Above all, it has been proven that the implementation of enhanced information systems increases the health outcomes of patients (Bowles et al., 2015). Therefore, the support of the shareholders has required in funding this project. The return on</w:t>
      </w:r>
      <w:r w:rsidRPr="00541EC2">
        <w:rPr>
          <w:rFonts w:ascii="Times New Roman" w:hAnsi="Times New Roman" w:cs="Times New Roman"/>
          <w:color w:val="000000" w:themeColor="text1"/>
          <w:sz w:val="24"/>
          <w:szCs w:val="24"/>
        </w:rPr>
        <w:t xml:space="preserve"> investment that has been estimated to occur in 24 months will not only benefit the shareholders but also improve the ratings and reputation of the organization.</w:t>
      </w:r>
    </w:p>
    <w:p w14:paraId="13D0CD98" w14:textId="77777777" w:rsidR="00AA0A24" w:rsidRPr="00541EC2" w:rsidRDefault="00CE795F" w:rsidP="0073605E">
      <w:pPr>
        <w:spacing w:line="480" w:lineRule="auto"/>
        <w:jc w:val="center"/>
        <w:rPr>
          <w:rFonts w:ascii="Times New Roman" w:hAnsi="Times New Roman" w:cs="Times New Roman"/>
          <w:color w:val="000000" w:themeColor="text1"/>
          <w:sz w:val="24"/>
          <w:szCs w:val="24"/>
        </w:rPr>
      </w:pPr>
      <w:r w:rsidRPr="00541EC2">
        <w:rPr>
          <w:rFonts w:ascii="Times New Roman" w:hAnsi="Times New Roman" w:cs="Times New Roman"/>
          <w:color w:val="000000" w:themeColor="text1"/>
          <w:sz w:val="24"/>
          <w:szCs w:val="24"/>
        </w:rPr>
        <w:br w:type="page"/>
      </w:r>
      <w:r w:rsidRPr="00541EC2">
        <w:rPr>
          <w:rFonts w:ascii="Times New Roman" w:hAnsi="Times New Roman" w:cs="Times New Roman"/>
          <w:color w:val="000000" w:themeColor="text1"/>
          <w:sz w:val="24"/>
          <w:szCs w:val="24"/>
        </w:rPr>
        <w:lastRenderedPageBreak/>
        <w:t>References</w:t>
      </w:r>
    </w:p>
    <w:p w14:paraId="4C6C03BB" w14:textId="77777777" w:rsidR="00AA0A24" w:rsidRPr="00541EC2" w:rsidRDefault="00CE795F" w:rsidP="0073605E">
      <w:pPr>
        <w:spacing w:line="480" w:lineRule="auto"/>
        <w:ind w:left="720" w:hanging="720"/>
        <w:rPr>
          <w:rFonts w:ascii="Times New Roman" w:hAnsi="Times New Roman" w:cs="Times New Roman"/>
          <w:color w:val="000000" w:themeColor="text1"/>
          <w:sz w:val="24"/>
          <w:szCs w:val="24"/>
        </w:rPr>
      </w:pPr>
      <w:r w:rsidRPr="00541EC2">
        <w:rPr>
          <w:rFonts w:ascii="Times New Roman" w:hAnsi="Times New Roman" w:cs="Times New Roman"/>
          <w:color w:val="000000" w:themeColor="text1"/>
          <w:sz w:val="24"/>
          <w:szCs w:val="24"/>
          <w:shd w:val="clear" w:color="auto" w:fill="FFFFFF"/>
        </w:rPr>
        <w:t>Bowles, K. H., Dykes, P., &amp; Demiris, G. (2015). The use of health information tech</w:t>
      </w:r>
      <w:r w:rsidRPr="00541EC2">
        <w:rPr>
          <w:rFonts w:ascii="Times New Roman" w:hAnsi="Times New Roman" w:cs="Times New Roman"/>
          <w:color w:val="000000" w:themeColor="text1"/>
          <w:sz w:val="24"/>
          <w:szCs w:val="24"/>
          <w:shd w:val="clear" w:color="auto" w:fill="FFFFFF"/>
        </w:rPr>
        <w:t>nology to improve care and outcomes for older adults. </w:t>
      </w:r>
      <w:r w:rsidRPr="00541EC2">
        <w:rPr>
          <w:rFonts w:ascii="Times New Roman" w:hAnsi="Times New Roman" w:cs="Times New Roman"/>
          <w:i/>
          <w:iCs/>
          <w:color w:val="000000" w:themeColor="text1"/>
          <w:sz w:val="24"/>
          <w:szCs w:val="24"/>
          <w:shd w:val="clear" w:color="auto" w:fill="FFFFFF"/>
        </w:rPr>
        <w:t>Research in gerontological nursing</w:t>
      </w:r>
      <w:r w:rsidRPr="00541EC2">
        <w:rPr>
          <w:rFonts w:ascii="Times New Roman" w:hAnsi="Times New Roman" w:cs="Times New Roman"/>
          <w:color w:val="000000" w:themeColor="text1"/>
          <w:sz w:val="24"/>
          <w:szCs w:val="24"/>
          <w:shd w:val="clear" w:color="auto" w:fill="FFFFFF"/>
        </w:rPr>
        <w:t>, </w:t>
      </w:r>
      <w:r w:rsidRPr="00541EC2">
        <w:rPr>
          <w:rFonts w:ascii="Times New Roman" w:hAnsi="Times New Roman" w:cs="Times New Roman"/>
          <w:i/>
          <w:iCs/>
          <w:color w:val="000000" w:themeColor="text1"/>
          <w:sz w:val="24"/>
          <w:szCs w:val="24"/>
          <w:shd w:val="clear" w:color="auto" w:fill="FFFFFF"/>
        </w:rPr>
        <w:t>8</w:t>
      </w:r>
      <w:r w:rsidRPr="00541EC2">
        <w:rPr>
          <w:rFonts w:ascii="Times New Roman" w:hAnsi="Times New Roman" w:cs="Times New Roman"/>
          <w:color w:val="000000" w:themeColor="text1"/>
          <w:sz w:val="24"/>
          <w:szCs w:val="24"/>
          <w:shd w:val="clear" w:color="auto" w:fill="FFFFFF"/>
        </w:rPr>
        <w:t>(1), 5-10.</w:t>
      </w:r>
    </w:p>
    <w:p w14:paraId="66D7E9A8" w14:textId="77777777" w:rsidR="00AA0A24" w:rsidRPr="00541EC2" w:rsidRDefault="00CE795F" w:rsidP="0073605E">
      <w:pPr>
        <w:spacing w:line="480" w:lineRule="auto"/>
        <w:ind w:left="720" w:hanging="720"/>
        <w:rPr>
          <w:rFonts w:ascii="Times New Roman" w:hAnsi="Times New Roman" w:cs="Times New Roman"/>
          <w:color w:val="000000" w:themeColor="text1"/>
          <w:sz w:val="24"/>
          <w:szCs w:val="24"/>
          <w:shd w:val="clear" w:color="auto" w:fill="FFFFFF"/>
        </w:rPr>
      </w:pPr>
      <w:r w:rsidRPr="00541EC2">
        <w:rPr>
          <w:rFonts w:ascii="Times New Roman" w:hAnsi="Times New Roman" w:cs="Times New Roman"/>
          <w:color w:val="000000" w:themeColor="text1"/>
          <w:sz w:val="24"/>
          <w:szCs w:val="24"/>
          <w:shd w:val="clear" w:color="auto" w:fill="FFFFFF"/>
        </w:rPr>
        <w:t>Goddard, M. (2015). Competition in healthcare: Good, bad, or ugly?. </w:t>
      </w:r>
      <w:r w:rsidRPr="00541EC2">
        <w:rPr>
          <w:rFonts w:ascii="Times New Roman" w:hAnsi="Times New Roman" w:cs="Times New Roman"/>
          <w:i/>
          <w:iCs/>
          <w:color w:val="000000" w:themeColor="text1"/>
          <w:sz w:val="24"/>
          <w:szCs w:val="24"/>
          <w:shd w:val="clear" w:color="auto" w:fill="FFFFFF"/>
        </w:rPr>
        <w:t>International journal of health policy and management</w:t>
      </w:r>
      <w:r w:rsidRPr="00541EC2">
        <w:rPr>
          <w:rFonts w:ascii="Times New Roman" w:hAnsi="Times New Roman" w:cs="Times New Roman"/>
          <w:color w:val="000000" w:themeColor="text1"/>
          <w:sz w:val="24"/>
          <w:szCs w:val="24"/>
          <w:shd w:val="clear" w:color="auto" w:fill="FFFFFF"/>
        </w:rPr>
        <w:t>, </w:t>
      </w:r>
      <w:r w:rsidRPr="00541EC2">
        <w:rPr>
          <w:rFonts w:ascii="Times New Roman" w:hAnsi="Times New Roman" w:cs="Times New Roman"/>
          <w:i/>
          <w:iCs/>
          <w:color w:val="000000" w:themeColor="text1"/>
          <w:sz w:val="24"/>
          <w:szCs w:val="24"/>
          <w:shd w:val="clear" w:color="auto" w:fill="FFFFFF"/>
        </w:rPr>
        <w:t>4</w:t>
      </w:r>
      <w:r w:rsidRPr="00541EC2">
        <w:rPr>
          <w:rFonts w:ascii="Times New Roman" w:hAnsi="Times New Roman" w:cs="Times New Roman"/>
          <w:color w:val="000000" w:themeColor="text1"/>
          <w:sz w:val="24"/>
          <w:szCs w:val="24"/>
          <w:shd w:val="clear" w:color="auto" w:fill="FFFFFF"/>
        </w:rPr>
        <w:t>(9), 567.</w:t>
      </w:r>
    </w:p>
    <w:p w14:paraId="042BD23D" w14:textId="77777777" w:rsidR="00AA0A24" w:rsidRPr="00541EC2" w:rsidRDefault="00CE795F" w:rsidP="0073605E">
      <w:pPr>
        <w:spacing w:line="480" w:lineRule="auto"/>
        <w:ind w:left="720" w:hanging="720"/>
        <w:rPr>
          <w:rFonts w:ascii="Times New Roman" w:hAnsi="Times New Roman" w:cs="Times New Roman"/>
          <w:color w:val="000000" w:themeColor="text1"/>
          <w:sz w:val="24"/>
          <w:szCs w:val="24"/>
          <w:shd w:val="clear" w:color="auto" w:fill="FFFFFF"/>
        </w:rPr>
      </w:pPr>
      <w:r w:rsidRPr="00541EC2">
        <w:rPr>
          <w:rFonts w:ascii="Times New Roman" w:hAnsi="Times New Roman" w:cs="Times New Roman"/>
          <w:color w:val="000000" w:themeColor="text1"/>
          <w:sz w:val="24"/>
          <w:szCs w:val="24"/>
          <w:shd w:val="clear" w:color="auto" w:fill="FFFFFF"/>
        </w:rPr>
        <w:t xml:space="preserve">Wager, K. A., Lee, </w:t>
      </w:r>
      <w:r w:rsidRPr="00541EC2">
        <w:rPr>
          <w:rFonts w:ascii="Times New Roman" w:hAnsi="Times New Roman" w:cs="Times New Roman"/>
          <w:color w:val="000000" w:themeColor="text1"/>
          <w:sz w:val="24"/>
          <w:szCs w:val="24"/>
          <w:shd w:val="clear" w:color="auto" w:fill="FFFFFF"/>
        </w:rPr>
        <w:t>F. W., &amp; Glaser, J. P. (2017). </w:t>
      </w:r>
      <w:r w:rsidRPr="00541EC2">
        <w:rPr>
          <w:rFonts w:ascii="Times New Roman" w:hAnsi="Times New Roman" w:cs="Times New Roman"/>
          <w:i/>
          <w:iCs/>
          <w:color w:val="000000" w:themeColor="text1"/>
          <w:sz w:val="24"/>
          <w:szCs w:val="24"/>
          <w:shd w:val="clear" w:color="auto" w:fill="FFFFFF"/>
        </w:rPr>
        <w:t>Health care information systems: a practical approach for health care management</w:t>
      </w:r>
      <w:r w:rsidRPr="00541EC2">
        <w:rPr>
          <w:rFonts w:ascii="Times New Roman" w:hAnsi="Times New Roman" w:cs="Times New Roman"/>
          <w:color w:val="000000" w:themeColor="text1"/>
          <w:sz w:val="24"/>
          <w:szCs w:val="24"/>
          <w:shd w:val="clear" w:color="auto" w:fill="FFFFFF"/>
        </w:rPr>
        <w:t>. John Wiley &amp; Sons.</w:t>
      </w:r>
    </w:p>
    <w:p w14:paraId="65DB8D46" w14:textId="77777777" w:rsidR="00263814" w:rsidRPr="00541EC2" w:rsidRDefault="00263814" w:rsidP="0073605E">
      <w:pPr>
        <w:spacing w:line="480" w:lineRule="auto"/>
        <w:rPr>
          <w:rFonts w:ascii="Times New Roman" w:hAnsi="Times New Roman" w:cs="Times New Roman"/>
          <w:color w:val="000000" w:themeColor="text1"/>
          <w:sz w:val="24"/>
          <w:szCs w:val="24"/>
        </w:rPr>
      </w:pPr>
    </w:p>
    <w:p w14:paraId="00000005" w14:textId="77777777" w:rsidR="00D50BFD" w:rsidRPr="00541EC2" w:rsidRDefault="00D50BFD" w:rsidP="0073605E">
      <w:pPr>
        <w:pStyle w:val="Heading2"/>
        <w:keepNext w:val="0"/>
        <w:keepLines w:val="0"/>
        <w:shd w:val="clear" w:color="auto" w:fill="FFFFFF"/>
        <w:spacing w:before="0" w:after="80" w:line="480" w:lineRule="auto"/>
        <w:rPr>
          <w:rFonts w:ascii="Times New Roman" w:eastAsia="Roboto" w:hAnsi="Times New Roman" w:cs="Times New Roman"/>
          <w:color w:val="000000" w:themeColor="text1"/>
          <w:sz w:val="24"/>
          <w:szCs w:val="24"/>
        </w:rPr>
      </w:pPr>
      <w:bookmarkStart w:id="1" w:name="_3rdcrjn" w:colFirst="0" w:colLast="0"/>
      <w:bookmarkEnd w:id="1"/>
    </w:p>
    <w:p w14:paraId="32295CDD" w14:textId="77777777" w:rsidR="00263814" w:rsidRPr="00541EC2" w:rsidRDefault="00263814" w:rsidP="0073605E">
      <w:pPr>
        <w:spacing w:line="480" w:lineRule="auto"/>
        <w:rPr>
          <w:rFonts w:ascii="Times New Roman" w:hAnsi="Times New Roman" w:cs="Times New Roman"/>
          <w:color w:val="000000" w:themeColor="text1"/>
          <w:sz w:val="24"/>
          <w:szCs w:val="24"/>
        </w:rPr>
      </w:pPr>
    </w:p>
    <w:p w14:paraId="77DC476C" w14:textId="31169C3A" w:rsidR="00263814" w:rsidRPr="00541EC2" w:rsidRDefault="00263814" w:rsidP="0073605E">
      <w:pPr>
        <w:spacing w:line="480" w:lineRule="auto"/>
        <w:rPr>
          <w:rFonts w:ascii="Times New Roman" w:hAnsi="Times New Roman" w:cs="Times New Roman"/>
          <w:color w:val="000000" w:themeColor="text1"/>
          <w:sz w:val="24"/>
          <w:szCs w:val="24"/>
        </w:rPr>
      </w:pPr>
    </w:p>
    <w:sectPr w:rsidR="00263814" w:rsidRPr="00541EC2" w:rsidSect="0073605E">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1EEDD1" w14:textId="77777777" w:rsidR="00CE795F" w:rsidRDefault="00CE795F">
      <w:pPr>
        <w:spacing w:line="240" w:lineRule="auto"/>
      </w:pPr>
      <w:r>
        <w:separator/>
      </w:r>
    </w:p>
  </w:endnote>
  <w:endnote w:type="continuationSeparator" w:id="0">
    <w:p w14:paraId="3EC6A0AB" w14:textId="77777777" w:rsidR="00CE795F" w:rsidRDefault="00CE79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Roboto">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4114F" w14:textId="77777777" w:rsidR="00CE795F" w:rsidRDefault="00CE795F">
      <w:pPr>
        <w:spacing w:line="240" w:lineRule="auto"/>
      </w:pPr>
      <w:r>
        <w:separator/>
      </w:r>
    </w:p>
  </w:footnote>
  <w:footnote w:type="continuationSeparator" w:id="0">
    <w:p w14:paraId="3F9A685C" w14:textId="77777777" w:rsidR="00CE795F" w:rsidRDefault="00CE795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9304217"/>
      <w:docPartObj>
        <w:docPartGallery w:val="Page Numbers (Top of Page)"/>
        <w:docPartUnique/>
      </w:docPartObj>
    </w:sdtPr>
    <w:sdtEndPr>
      <w:rPr>
        <w:noProof/>
      </w:rPr>
    </w:sdtEndPr>
    <w:sdtContent>
      <w:p w14:paraId="46E92799" w14:textId="6F5EEA41" w:rsidR="00390091" w:rsidRPr="0073605E" w:rsidRDefault="0073605E" w:rsidP="0073605E">
        <w:pPr>
          <w:pStyle w:val="Header"/>
          <w:tabs>
            <w:tab w:val="right" w:pos="9360"/>
          </w:tabs>
          <w:rPr>
            <w:rFonts w:ascii="Times New Roman" w:hAnsi="Times New Roman" w:cs="Times New Roman"/>
            <w:sz w:val="24"/>
            <w:szCs w:val="24"/>
          </w:rPr>
        </w:pPr>
        <w:r w:rsidRPr="0073605E">
          <w:rPr>
            <w:rFonts w:ascii="Times New Roman" w:eastAsia="Roboto" w:hAnsi="Times New Roman" w:cs="Times New Roman"/>
            <w:color w:val="373A3C"/>
            <w:sz w:val="24"/>
            <w:szCs w:val="24"/>
          </w:rPr>
          <w:t>HCM-WRITTEN ASSIGNMENT</w:t>
        </w:r>
        <w:r w:rsidRPr="0073605E">
          <w:rPr>
            <w:rFonts w:ascii="Times New Roman" w:hAnsi="Times New Roman" w:cs="Times New Roman"/>
            <w:sz w:val="24"/>
            <w:szCs w:val="24"/>
          </w:rPr>
          <w:tab/>
        </w:r>
        <w:r w:rsidRPr="0073605E">
          <w:rPr>
            <w:rFonts w:ascii="Times New Roman" w:hAnsi="Times New Roman" w:cs="Times New Roman"/>
            <w:sz w:val="24"/>
            <w:szCs w:val="24"/>
          </w:rPr>
          <w:tab/>
        </w:r>
        <w:r w:rsidRPr="0073605E">
          <w:rPr>
            <w:rFonts w:ascii="Times New Roman" w:hAnsi="Times New Roman" w:cs="Times New Roman"/>
            <w:sz w:val="24"/>
            <w:szCs w:val="24"/>
          </w:rPr>
          <w:tab/>
        </w:r>
        <w:r w:rsidRPr="0073605E">
          <w:rPr>
            <w:rFonts w:ascii="Times New Roman" w:hAnsi="Times New Roman" w:cs="Times New Roman"/>
            <w:sz w:val="24"/>
            <w:szCs w:val="24"/>
          </w:rPr>
          <w:fldChar w:fldCharType="begin"/>
        </w:r>
        <w:r w:rsidRPr="0073605E">
          <w:rPr>
            <w:rFonts w:ascii="Times New Roman" w:hAnsi="Times New Roman" w:cs="Times New Roman"/>
            <w:sz w:val="24"/>
            <w:szCs w:val="24"/>
          </w:rPr>
          <w:instrText xml:space="preserve"> PAGE   \* MERGEFORMAT </w:instrText>
        </w:r>
        <w:r w:rsidRPr="0073605E">
          <w:rPr>
            <w:rFonts w:ascii="Times New Roman" w:hAnsi="Times New Roman" w:cs="Times New Roman"/>
            <w:sz w:val="24"/>
            <w:szCs w:val="24"/>
          </w:rPr>
          <w:fldChar w:fldCharType="separate"/>
        </w:r>
        <w:r>
          <w:rPr>
            <w:rFonts w:ascii="Times New Roman" w:hAnsi="Times New Roman" w:cs="Times New Roman"/>
            <w:noProof/>
            <w:sz w:val="24"/>
            <w:szCs w:val="24"/>
          </w:rPr>
          <w:t>5</w:t>
        </w:r>
        <w:r w:rsidRPr="0073605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A88A4" w14:textId="47BE4DE9" w:rsidR="00390091" w:rsidRPr="0073605E" w:rsidRDefault="0073605E" w:rsidP="0073605E">
    <w:pPr>
      <w:pStyle w:val="Header"/>
      <w:jc w:val="right"/>
      <w:rPr>
        <w:rFonts w:ascii="Times New Roman" w:hAnsi="Times New Roman" w:cs="Times New Roman"/>
        <w:sz w:val="24"/>
        <w:szCs w:val="24"/>
      </w:rPr>
    </w:pPr>
    <w:r w:rsidRPr="0073605E">
      <w:rPr>
        <w:rFonts w:ascii="Times New Roman" w:hAnsi="Times New Roman" w:cs="Times New Roman"/>
        <w:sz w:val="24"/>
        <w:szCs w:val="24"/>
      </w:rPr>
      <w:t xml:space="preserve">Running head: </w:t>
    </w:r>
    <w:r w:rsidRPr="0073605E">
      <w:rPr>
        <w:rFonts w:ascii="Times New Roman" w:eastAsia="Roboto" w:hAnsi="Times New Roman" w:cs="Times New Roman"/>
        <w:color w:val="373A3C"/>
        <w:sz w:val="24"/>
        <w:szCs w:val="24"/>
      </w:rPr>
      <w:t>HCM-WRITTEN ASSIGNMENT</w:t>
    </w:r>
    <w:r w:rsidRPr="0073605E">
      <w:rPr>
        <w:rFonts w:ascii="Times New Roman" w:hAnsi="Times New Roman" w:cs="Times New Roman"/>
        <w:sz w:val="24"/>
        <w:szCs w:val="24"/>
      </w:rPr>
      <w:t xml:space="preserve"> </w:t>
    </w:r>
    <w:r w:rsidRPr="0073605E">
      <w:rPr>
        <w:rFonts w:ascii="Times New Roman" w:hAnsi="Times New Roman" w:cs="Times New Roman"/>
        <w:sz w:val="24"/>
        <w:szCs w:val="24"/>
      </w:rPr>
      <w:tab/>
    </w:r>
    <w:sdt>
      <w:sdtPr>
        <w:rPr>
          <w:rFonts w:ascii="Times New Roman" w:hAnsi="Times New Roman" w:cs="Times New Roman"/>
          <w:sz w:val="24"/>
          <w:szCs w:val="24"/>
        </w:rPr>
        <w:id w:val="-1333055840"/>
        <w:docPartObj>
          <w:docPartGallery w:val="Page Numbers (Top of Page)"/>
          <w:docPartUnique/>
        </w:docPartObj>
      </w:sdtPr>
      <w:sdtEndPr>
        <w:rPr>
          <w:noProof/>
        </w:rPr>
      </w:sdtEndPr>
      <w:sdtContent>
        <w:r w:rsidRPr="0073605E">
          <w:rPr>
            <w:rFonts w:ascii="Times New Roman" w:hAnsi="Times New Roman" w:cs="Times New Roman"/>
            <w:sz w:val="24"/>
            <w:szCs w:val="24"/>
          </w:rPr>
          <w:fldChar w:fldCharType="begin"/>
        </w:r>
        <w:r w:rsidRPr="0073605E">
          <w:rPr>
            <w:rFonts w:ascii="Times New Roman" w:hAnsi="Times New Roman" w:cs="Times New Roman"/>
            <w:sz w:val="24"/>
            <w:szCs w:val="24"/>
          </w:rPr>
          <w:instrText xml:space="preserve"> PAGE   \* MERGEFORMAT </w:instrText>
        </w:r>
        <w:r w:rsidRPr="0073605E">
          <w:rPr>
            <w:rFonts w:ascii="Times New Roman" w:hAnsi="Times New Roman" w:cs="Times New Roman"/>
            <w:sz w:val="24"/>
            <w:szCs w:val="24"/>
          </w:rPr>
          <w:fldChar w:fldCharType="separate"/>
        </w:r>
        <w:r>
          <w:rPr>
            <w:rFonts w:ascii="Times New Roman" w:hAnsi="Times New Roman" w:cs="Times New Roman"/>
            <w:noProof/>
            <w:sz w:val="24"/>
            <w:szCs w:val="24"/>
          </w:rPr>
          <w:t>1</w:t>
        </w:r>
        <w:r w:rsidRPr="007360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FD"/>
    <w:rsid w:val="00193816"/>
    <w:rsid w:val="001A48E8"/>
    <w:rsid w:val="00263814"/>
    <w:rsid w:val="002E0DFA"/>
    <w:rsid w:val="00390091"/>
    <w:rsid w:val="00541EC2"/>
    <w:rsid w:val="0073605E"/>
    <w:rsid w:val="00823E1F"/>
    <w:rsid w:val="00824601"/>
    <w:rsid w:val="009C6E31"/>
    <w:rsid w:val="00AA0A24"/>
    <w:rsid w:val="00BF7260"/>
    <w:rsid w:val="00CE795F"/>
    <w:rsid w:val="00D50BFD"/>
    <w:rsid w:val="00DB30C1"/>
    <w:rsid w:val="00E95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B18D76-046A-44F9-8AC9-3099CCA34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90091"/>
    <w:pPr>
      <w:tabs>
        <w:tab w:val="center" w:pos="4513"/>
        <w:tab w:val="right" w:pos="9026"/>
      </w:tabs>
      <w:spacing w:line="240" w:lineRule="auto"/>
    </w:pPr>
  </w:style>
  <w:style w:type="character" w:customStyle="1" w:styleId="HeaderChar">
    <w:name w:val="Header Char"/>
    <w:basedOn w:val="DefaultParagraphFont"/>
    <w:link w:val="Header"/>
    <w:uiPriority w:val="99"/>
    <w:rsid w:val="00390091"/>
  </w:style>
  <w:style w:type="paragraph" w:styleId="Footer">
    <w:name w:val="footer"/>
    <w:basedOn w:val="Normal"/>
    <w:link w:val="FooterChar"/>
    <w:uiPriority w:val="99"/>
    <w:unhideWhenUsed/>
    <w:rsid w:val="00390091"/>
    <w:pPr>
      <w:tabs>
        <w:tab w:val="center" w:pos="4513"/>
        <w:tab w:val="right" w:pos="9026"/>
      </w:tabs>
      <w:spacing w:line="240" w:lineRule="auto"/>
    </w:pPr>
  </w:style>
  <w:style w:type="character" w:customStyle="1" w:styleId="FooterChar">
    <w:name w:val="Footer Char"/>
    <w:basedOn w:val="DefaultParagraphFont"/>
    <w:link w:val="Footer"/>
    <w:uiPriority w:val="99"/>
    <w:rsid w:val="00390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2019-07-14T18:38:00Z</dcterms:created>
  <dcterms:modified xsi:type="dcterms:W3CDTF">2019-07-14T18:38:00Z</dcterms:modified>
</cp:coreProperties>
</file>